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040" w:rsidRDefault="00A42040" w:rsidP="00A42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s-ES" w:eastAsia="es-ES"/>
        </w:rPr>
        <w:drawing>
          <wp:inline distT="0" distB="0" distL="0" distR="0" wp14:anchorId="38761232">
            <wp:extent cx="5730875" cy="54229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040" w:rsidRPr="00A42040" w:rsidRDefault="00150CFA" w:rsidP="00A420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Artículo original / Estudios observacionales /</w:t>
      </w:r>
      <w:r w:rsidR="00A42040" w:rsidRPr="00A42040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 Lista de revisión</w:t>
      </w:r>
    </w:p>
    <w:p w:rsidR="00D62333" w:rsidRDefault="00D62333" w:rsidP="00D62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El siguiente formulario de revisión constituye una guía, que incluye los elementos metodológicos fundamentales, basada en las </w:t>
      </w:r>
      <w:hyperlink r:id="rId6" w:history="1">
        <w:r w:rsidRPr="00A12F0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listas de comprobaciones internacionales</w:t>
        </w:r>
      </w:hyperlink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, que deben aparecer en el artículo para que pueda ser publicable con la requerida calidad. Otros elementos a señalar pueden adjuntarlo en el mismo artículo revisado y subirlo a la plataforma en el punto 5 de pasos de revisión o enviar su comentario a </w:t>
      </w:r>
      <w:hyperlink r:id="rId7" w:history="1">
        <w:r w:rsidRPr="00F7712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s-ES_tradnl"/>
          </w:rPr>
          <w:t>editoranest1@infomed.sls.cu</w:t>
        </w:r>
      </w:hyperlink>
      <w:r w:rsidRPr="00432B36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. </w:t>
      </w:r>
    </w:p>
    <w:p w:rsidR="00A42040" w:rsidRPr="00A42040" w:rsidRDefault="00A42040" w:rsidP="00A42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bookmarkStart w:id="0" w:name="_GoBack"/>
      <w:bookmarkEnd w:id="0"/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1.    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ORCID id del Investigador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2.    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Identificar en el titulo o resumen el diseño del estudio y este último debe de estar, estructurado no exceder las 250 palabras.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3.    Introducción: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decuado desarrollo de los antecedentes científicos y justificación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4.    Objetivo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: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general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,  específico e  hipótesis adecuadamente desarrollados  y en correspondencia con el problema científico a resolver.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br/>
      </w:r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5.    Métodos:   Según proceda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Descripción del diseño (p. ej., cohorte prospectiva, retrospectiva, casos y controles, estudios transversales.)  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Criterios de selección de los participantes, métodos de selección de los mismos, fuentes, período de reclutamiento, exposición  y  método / período de seguimiento. Recogida de datos. En estudios de casos y controles explicar las razones para la selección de los casos y de los controles. En estudios apareados de co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ho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rte explicar los criterios para la formación parejas y el número de participantes con o sin explosión. En estudios apareados de casos y controles explicar los criterios para la formación parejas y el número de controles pro cada caso.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Procedencia (centros e instituciones) en que se registraron los datos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Delimitación de las variables de interés y definir cuáles son las variables dependientes / medidas de resultados y cuáles son las variables predictoras, de confusión o  variables independientes; y su correcta operacionalización, según proceda. Además para cada variable, la fuente de datos.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Justificación del tamaño de estudio, razones prácticas y estadísticas.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Breve descripción de los métodos estadísticos utilizados.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 proceder, debe de incluir todas las medidas adoptadas para evitar fuentes potenciales de sesgo.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Análisis de las salidas o pérdidas del estudio.</w:t>
      </w:r>
    </w:p>
    <w:p w:rsidR="00A42040" w:rsidRPr="00A42040" w:rsidRDefault="00A42040" w:rsidP="00A420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Especificar análisis de sensibilidad.</w:t>
      </w:r>
    </w:p>
    <w:p w:rsidR="00A42040" w:rsidRPr="00A42040" w:rsidRDefault="00A42040" w:rsidP="00A42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6.    Resultados: </w:t>
      </w:r>
    </w:p>
    <w:p w:rsidR="00A42040" w:rsidRPr="00A42040" w:rsidRDefault="00A42040" w:rsidP="00A420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Describir el número de participantes en cada fase del estudio, potencialmente elegible, analizada para ser incluidos, los confirmados elegibles, los incluidos en el estudio, los que tuvieron un seguimiento completo y los finalmente analizados.</w:t>
      </w:r>
    </w:p>
    <w:p w:rsidR="00A42040" w:rsidRPr="00A42040" w:rsidRDefault="00A42040" w:rsidP="00A420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Describir las razones de la perdida en cada fase.</w:t>
      </w:r>
    </w:p>
    <w:p w:rsidR="00A42040" w:rsidRPr="00A42040" w:rsidRDefault="00A42040" w:rsidP="00A420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Describir las características de los participantes. Resultados principales acorde a objetivo, hipótesis y variables.</w:t>
      </w:r>
    </w:p>
    <w:p w:rsidR="00A42040" w:rsidRPr="00A42040" w:rsidRDefault="00A42040" w:rsidP="00A42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lastRenderedPageBreak/>
        <w:t>7.    Discusión</w:t>
      </w:r>
    </w:p>
    <w:p w:rsidR="00A42040" w:rsidRPr="00A42040" w:rsidRDefault="00A42040" w:rsidP="00A420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Interpretación  consistente con los resultados.</w:t>
      </w:r>
    </w:p>
    <w:p w:rsidR="00A42040" w:rsidRPr="00A42040" w:rsidRDefault="00A42040" w:rsidP="00A420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Si procede, limitaciones del estudio, abordando las fuentes de posibles sesgos</w:t>
      </w:r>
    </w:p>
    <w:p w:rsidR="00A42040" w:rsidRDefault="00A42040" w:rsidP="00A42040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8.  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</w:t>
      </w:r>
      <w:r w:rsidRPr="00E95CE1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Referencias bibliográficas</w:t>
      </w:r>
      <w:r w:rsidRPr="00E95CE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: </w:t>
      </w:r>
    </w:p>
    <w:p w:rsidR="00A42040" w:rsidRPr="00E95CE1" w:rsidRDefault="00D62333" w:rsidP="00A420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hyperlink r:id="rId8" w:tgtFrame="_blank" w:history="1">
        <w:r w:rsidR="00A42040" w:rsidRPr="00E95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_tradnl"/>
          </w:rPr>
          <w:t>Estilo de Vancouver</w:t>
        </w:r>
      </w:hyperlink>
      <w:r w:rsidR="00A42040" w:rsidRPr="00E95CE1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</w:t>
      </w:r>
      <w:r w:rsidR="00A42040" w:rsidRPr="00E95CE1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 Las referencias bibliográficas utilizadas en cada una de las comunicaciones científicas, y que tengan una fuente (revistas científicas, sitios web, otros recursos, incluso la mayoría de los libros) a partir de 2015, deberán venir obligatoriamente acompañadas de su localización electrónica (URL o DOI).</w:t>
      </w:r>
    </w:p>
    <w:p w:rsidR="006B7C6A" w:rsidRDefault="00A42040" w:rsidP="00A42040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 xml:space="preserve">9. </w:t>
      </w:r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Generales: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 Su extensión no superará las 5000 palabras, exceptuando las referencias bibliográficas. No superará las 10 páginas, con letra Arial 12 y justificada, a 1.5 espacios de interlineado. </w:t>
      </w:r>
      <w:r w:rsidRPr="00A42040">
        <w:rPr>
          <w:rFonts w:ascii="Times New Roman" w:eastAsia="Times New Roman" w:hAnsi="Times New Roman" w:cs="Times New Roman"/>
          <w:b/>
          <w:bCs/>
          <w:sz w:val="24"/>
          <w:szCs w:val="24"/>
          <w:lang w:eastAsia="es-ES_tradnl"/>
        </w:rPr>
        <w:t>Ver directrices</w:t>
      </w:r>
      <w:r w:rsidRPr="00A4204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.*</w:t>
      </w:r>
    </w:p>
    <w:sectPr w:rsidR="006B7C6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F0D9F"/>
    <w:multiLevelType w:val="multilevel"/>
    <w:tmpl w:val="64C6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163219"/>
    <w:multiLevelType w:val="multilevel"/>
    <w:tmpl w:val="7044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336339"/>
    <w:multiLevelType w:val="multilevel"/>
    <w:tmpl w:val="BCC4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74117"/>
    <w:multiLevelType w:val="multilevel"/>
    <w:tmpl w:val="A07A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40"/>
    <w:rsid w:val="00150CFA"/>
    <w:rsid w:val="00356154"/>
    <w:rsid w:val="006B7C6A"/>
    <w:rsid w:val="00A42040"/>
    <w:rsid w:val="00D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02149-DEB2-4C81-AA36-A7D9F887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9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vanestesia.sld.cu/templates/images/Manual_VANCOUVER%20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itoranest1@infomed.sls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quator-network.or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Madan</dc:creator>
  <cp:lastModifiedBy>Haddid</cp:lastModifiedBy>
  <cp:revision>3</cp:revision>
  <dcterms:created xsi:type="dcterms:W3CDTF">2022-03-10T19:00:00Z</dcterms:created>
  <dcterms:modified xsi:type="dcterms:W3CDTF">2022-03-11T13:05:00Z</dcterms:modified>
</cp:coreProperties>
</file>